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DD1" w:rsidRDefault="00A32DD1" w:rsidP="00827870">
      <w:pPr>
        <w:pStyle w:val="NormalWeb"/>
        <w:spacing w:before="0" w:beforeAutospacing="0" w:after="0" w:afterAutospacing="0"/>
        <w:jc w:val="center"/>
        <w:rPr>
          <w:b/>
          <w:sz w:val="36"/>
          <w:szCs w:val="36"/>
        </w:rPr>
      </w:pPr>
    </w:p>
    <w:p w:rsidR="00EA4132" w:rsidRDefault="00827870" w:rsidP="00827870">
      <w:pPr>
        <w:pStyle w:val="NormalWeb"/>
        <w:spacing w:before="0" w:beforeAutospacing="0" w:after="0" w:afterAutospacing="0"/>
        <w:jc w:val="center"/>
        <w:rPr>
          <w:b/>
          <w:sz w:val="36"/>
          <w:szCs w:val="36"/>
        </w:rPr>
      </w:pPr>
      <w:r w:rsidRPr="00827870">
        <w:rPr>
          <w:b/>
          <w:sz w:val="36"/>
          <w:szCs w:val="36"/>
        </w:rPr>
        <w:t>Primera línea del título</w:t>
      </w:r>
      <w:r w:rsidR="00EA4132">
        <w:rPr>
          <w:b/>
          <w:sz w:val="36"/>
          <w:szCs w:val="36"/>
        </w:rPr>
        <w:t xml:space="preserve">. Times New </w:t>
      </w:r>
      <w:proofErr w:type="spellStart"/>
      <w:r w:rsidR="00EA4132">
        <w:rPr>
          <w:b/>
          <w:sz w:val="36"/>
          <w:szCs w:val="36"/>
        </w:rPr>
        <w:t>Roman</w:t>
      </w:r>
      <w:proofErr w:type="spellEnd"/>
      <w:r w:rsidR="00EA4132">
        <w:rPr>
          <w:b/>
          <w:sz w:val="36"/>
          <w:szCs w:val="36"/>
        </w:rPr>
        <w:t>, paso 18</w:t>
      </w:r>
    </w:p>
    <w:p w:rsidR="00827870" w:rsidRDefault="00827870" w:rsidP="00827870">
      <w:pPr>
        <w:pStyle w:val="NormalWeb"/>
        <w:spacing w:before="0" w:beforeAutospacing="0" w:after="0" w:afterAutospacing="0"/>
        <w:jc w:val="center"/>
        <w:rPr>
          <w:b/>
          <w:sz w:val="36"/>
          <w:szCs w:val="36"/>
        </w:rPr>
      </w:pPr>
      <w:r w:rsidRPr="00827870">
        <w:rPr>
          <w:b/>
          <w:sz w:val="36"/>
          <w:szCs w:val="36"/>
        </w:rPr>
        <w:t>Segunda línea del título</w:t>
      </w:r>
    </w:p>
    <w:p w:rsidR="00827870" w:rsidRDefault="00827870" w:rsidP="00827870">
      <w:pPr>
        <w:pStyle w:val="NormalWeb"/>
        <w:spacing w:before="0" w:beforeAutospacing="0" w:after="0" w:afterAutospacing="0"/>
        <w:jc w:val="center"/>
      </w:pPr>
    </w:p>
    <w:p w:rsidR="00827870" w:rsidRDefault="00827870" w:rsidP="00827870">
      <w:pPr>
        <w:pStyle w:val="NormalWeb"/>
        <w:spacing w:before="0" w:beforeAutospacing="0" w:after="0" w:afterAutospacing="0"/>
        <w:jc w:val="center"/>
      </w:pPr>
      <w:r>
        <w:t>Autor/es/as: Fulanito de Tal y Tal</w:t>
      </w:r>
      <w:r w:rsidR="00EA4132">
        <w:t xml:space="preserve">. Times New </w:t>
      </w:r>
      <w:proofErr w:type="spellStart"/>
      <w:r w:rsidR="00EA4132">
        <w:t>Roman</w:t>
      </w:r>
      <w:proofErr w:type="spellEnd"/>
      <w:r w:rsidR="00EA4132">
        <w:t>, paso 12.</w:t>
      </w:r>
    </w:p>
    <w:p w:rsidR="00827870" w:rsidRDefault="00827870" w:rsidP="00827870">
      <w:pPr>
        <w:pStyle w:val="NormalWeb"/>
        <w:spacing w:before="0" w:beforeAutospacing="0" w:after="0" w:afterAutospacing="0"/>
        <w:jc w:val="center"/>
      </w:pPr>
      <w:r>
        <w:t>Centro/Institución: Centro</w:t>
      </w:r>
    </w:p>
    <w:p w:rsidR="00827870" w:rsidRDefault="00827870" w:rsidP="00827870">
      <w:pPr>
        <w:pStyle w:val="NormalWeb"/>
        <w:spacing w:before="0" w:beforeAutospacing="0" w:after="0" w:afterAutospacing="0"/>
        <w:jc w:val="center"/>
      </w:pPr>
      <w:r>
        <w:t xml:space="preserve">e-mail de contacto: </w:t>
      </w:r>
      <w:hyperlink r:id="rId7" w:history="1">
        <w:r w:rsidR="00EA4132" w:rsidRPr="00EF7E8C">
          <w:rPr>
            <w:rStyle w:val="Hipervnculo"/>
          </w:rPr>
          <w:t>uncorreo@deunhost.lqs</w:t>
        </w:r>
      </w:hyperlink>
    </w:p>
    <w:p w:rsidR="00EA4132" w:rsidRDefault="00EA4132" w:rsidP="00827870">
      <w:pPr>
        <w:pStyle w:val="NormalWeb"/>
        <w:spacing w:before="0" w:beforeAutospacing="0" w:after="0" w:afterAutospacing="0"/>
        <w:jc w:val="center"/>
      </w:pPr>
    </w:p>
    <w:p w:rsidR="00EA4132" w:rsidRDefault="00EA4132" w:rsidP="00827870">
      <w:pPr>
        <w:pStyle w:val="NormalWeb"/>
        <w:spacing w:before="0" w:beforeAutospacing="0" w:after="0" w:afterAutospacing="0"/>
        <w:jc w:val="center"/>
        <w:rPr>
          <w:b/>
        </w:rPr>
      </w:pPr>
      <w:r>
        <w:rPr>
          <w:b/>
        </w:rPr>
        <w:t>Resumen</w:t>
      </w:r>
    </w:p>
    <w:p w:rsidR="00EA4132" w:rsidRDefault="00EA4132" w:rsidP="00827870">
      <w:pPr>
        <w:pStyle w:val="NormalWeb"/>
        <w:spacing w:before="0" w:beforeAutospacing="0" w:after="0" w:afterAutospacing="0"/>
        <w:jc w:val="center"/>
        <w:rPr>
          <w:sz w:val="20"/>
          <w:szCs w:val="20"/>
        </w:rPr>
      </w:pPr>
    </w:p>
    <w:p w:rsidR="00EA4132" w:rsidRDefault="00EA4132" w:rsidP="00EA4132">
      <w:pPr>
        <w:pStyle w:val="NormalWeb"/>
        <w:spacing w:before="0" w:beforeAutospacing="0" w:after="0" w:afterAutospacing="0"/>
        <w:jc w:val="both"/>
        <w:rPr>
          <w:sz w:val="20"/>
          <w:szCs w:val="20"/>
        </w:rPr>
      </w:pPr>
      <w:r>
        <w:rPr>
          <w:sz w:val="20"/>
          <w:szCs w:val="20"/>
        </w:rPr>
        <w:t xml:space="preserve">  Un breve resumen, de no más de cinco líneas, escritas en Times New </w:t>
      </w:r>
      <w:proofErr w:type="spellStart"/>
      <w:r>
        <w:rPr>
          <w:sz w:val="20"/>
          <w:szCs w:val="20"/>
        </w:rPr>
        <w:t>Roman</w:t>
      </w:r>
      <w:proofErr w:type="spellEnd"/>
      <w:r>
        <w:rPr>
          <w:sz w:val="20"/>
          <w:szCs w:val="20"/>
        </w:rPr>
        <w:t xml:space="preserve">, paso 10, interlineado sencillo. Un breve resumen, de no más de cinco líneas, escritas en Times New </w:t>
      </w:r>
      <w:proofErr w:type="spellStart"/>
      <w:r>
        <w:rPr>
          <w:sz w:val="20"/>
          <w:szCs w:val="20"/>
        </w:rPr>
        <w:t>Roman</w:t>
      </w:r>
      <w:proofErr w:type="spellEnd"/>
      <w:r>
        <w:rPr>
          <w:sz w:val="20"/>
          <w:szCs w:val="20"/>
        </w:rPr>
        <w:t xml:space="preserve">, paso 10. Un breve resumen, de no más de cinco líneas, escritas en Times New </w:t>
      </w:r>
      <w:proofErr w:type="spellStart"/>
      <w:r>
        <w:rPr>
          <w:sz w:val="20"/>
          <w:szCs w:val="20"/>
        </w:rPr>
        <w:t>Roman</w:t>
      </w:r>
      <w:proofErr w:type="spellEnd"/>
      <w:r>
        <w:rPr>
          <w:sz w:val="20"/>
          <w:szCs w:val="20"/>
        </w:rPr>
        <w:t xml:space="preserve">, paso 10. Un breve resumen, de no más de cinco líneas, escritas en Times New </w:t>
      </w:r>
      <w:proofErr w:type="spellStart"/>
      <w:r>
        <w:rPr>
          <w:sz w:val="20"/>
          <w:szCs w:val="20"/>
        </w:rPr>
        <w:t>Roman</w:t>
      </w:r>
      <w:proofErr w:type="spellEnd"/>
      <w:r>
        <w:rPr>
          <w:sz w:val="20"/>
          <w:szCs w:val="20"/>
        </w:rPr>
        <w:t>, paso 10.</w:t>
      </w:r>
      <w:r w:rsidRPr="00EA4132">
        <w:rPr>
          <w:sz w:val="20"/>
          <w:szCs w:val="20"/>
        </w:rPr>
        <w:t xml:space="preserve"> </w:t>
      </w:r>
      <w:r>
        <w:rPr>
          <w:sz w:val="20"/>
          <w:szCs w:val="20"/>
        </w:rPr>
        <w:t xml:space="preserve">Un breve resumen, de no más de cinco líneas, escritas en Times New </w:t>
      </w:r>
      <w:proofErr w:type="spellStart"/>
      <w:r>
        <w:rPr>
          <w:sz w:val="20"/>
          <w:szCs w:val="20"/>
        </w:rPr>
        <w:t>Roman</w:t>
      </w:r>
      <w:proofErr w:type="spellEnd"/>
      <w:r>
        <w:rPr>
          <w:sz w:val="20"/>
          <w:szCs w:val="20"/>
        </w:rPr>
        <w:t xml:space="preserve">, paso 10. </w:t>
      </w:r>
    </w:p>
    <w:p w:rsidR="00EA4132" w:rsidRDefault="00EA4132" w:rsidP="00EA4132">
      <w:pPr>
        <w:pStyle w:val="NormalWeb"/>
        <w:spacing w:before="0" w:beforeAutospacing="0" w:after="0" w:afterAutospacing="0"/>
        <w:jc w:val="center"/>
        <w:rPr>
          <w:b/>
          <w:szCs w:val="20"/>
        </w:rPr>
      </w:pPr>
      <w:proofErr w:type="spellStart"/>
      <w:r>
        <w:rPr>
          <w:b/>
          <w:szCs w:val="20"/>
        </w:rPr>
        <w:t>Abstract</w:t>
      </w:r>
      <w:proofErr w:type="spellEnd"/>
    </w:p>
    <w:p w:rsidR="00EA4132" w:rsidRDefault="00EA4132" w:rsidP="00EA4132">
      <w:pPr>
        <w:pStyle w:val="NormalWeb"/>
        <w:spacing w:before="0" w:beforeAutospacing="0" w:after="0" w:afterAutospacing="0"/>
        <w:jc w:val="center"/>
        <w:rPr>
          <w:b/>
          <w:szCs w:val="20"/>
        </w:rPr>
      </w:pPr>
    </w:p>
    <w:p w:rsidR="00EA4132" w:rsidRPr="00EA4132" w:rsidRDefault="00EA4132" w:rsidP="00EA4132">
      <w:pPr>
        <w:pStyle w:val="NormalWeb"/>
        <w:spacing w:before="0" w:beforeAutospacing="0" w:after="0" w:afterAutospacing="0"/>
        <w:jc w:val="both"/>
        <w:rPr>
          <w:sz w:val="20"/>
          <w:szCs w:val="20"/>
        </w:rPr>
      </w:pPr>
      <w:r>
        <w:rPr>
          <w:sz w:val="20"/>
          <w:szCs w:val="20"/>
        </w:rPr>
        <w:t>El mismo resumen, en inglés, con la misma tipología. El mismo resumen, en inglés, con la misma tipología. El mismo resumen, en inglés, con la misma tipología. El mismo resumen, en inglés, con la misma tipología. El mismo resumen, en inglés, con la misma tipología. El mismo resumen, en inglés, con la misma tipología. El mismo resumen, en inglés, con la misma tipología. El mismo resumen, en inglés, con la misma tipología. El mismo resumen, en inglés, con la misma tipología. El mismo resumen, en inglés, con la misma tipología.</w:t>
      </w:r>
    </w:p>
    <w:p w:rsidR="00EA4132" w:rsidRPr="00EA4132" w:rsidRDefault="00EA4132" w:rsidP="00EA4132">
      <w:pPr>
        <w:pStyle w:val="NormalWeb"/>
        <w:spacing w:before="0" w:beforeAutospacing="0" w:after="0" w:afterAutospacing="0"/>
        <w:jc w:val="both"/>
        <w:rPr>
          <w:sz w:val="20"/>
          <w:szCs w:val="20"/>
        </w:rPr>
      </w:pPr>
    </w:p>
    <w:p w:rsidR="00EA4132" w:rsidRDefault="00EA4132" w:rsidP="00A32DD1">
      <w:pPr>
        <w:pStyle w:val="NormalWeb"/>
        <w:spacing w:before="0" w:beforeAutospacing="0" w:after="0" w:afterAutospacing="0" w:line="300" w:lineRule="atLeast"/>
        <w:jc w:val="both"/>
        <w:rPr>
          <w:b/>
          <w:sz w:val="22"/>
          <w:szCs w:val="20"/>
        </w:rPr>
      </w:pPr>
      <w:r>
        <w:rPr>
          <w:b/>
          <w:sz w:val="22"/>
          <w:szCs w:val="20"/>
        </w:rPr>
        <w:t>Sección 1</w:t>
      </w:r>
    </w:p>
    <w:p w:rsidR="00A32DD1" w:rsidRDefault="00EA4132" w:rsidP="00A32DD1">
      <w:pPr>
        <w:pStyle w:val="NormalWeb"/>
        <w:spacing w:before="0" w:beforeAutospacing="0" w:after="0" w:afterAutospacing="0" w:line="300" w:lineRule="atLeast"/>
        <w:jc w:val="both"/>
        <w:rPr>
          <w:sz w:val="22"/>
          <w:szCs w:val="20"/>
        </w:rPr>
      </w:pPr>
      <w:r>
        <w:rPr>
          <w:sz w:val="22"/>
          <w:szCs w:val="20"/>
        </w:rPr>
        <w:t xml:space="preserve">A continuación irán apareciendo las secciones que se estimen oportunas, tituladas con Times New </w:t>
      </w:r>
      <w:proofErr w:type="spellStart"/>
      <w:r>
        <w:rPr>
          <w:sz w:val="22"/>
          <w:szCs w:val="20"/>
        </w:rPr>
        <w:t>Roman</w:t>
      </w:r>
      <w:proofErr w:type="spellEnd"/>
      <w:r>
        <w:rPr>
          <w:sz w:val="22"/>
          <w:szCs w:val="20"/>
        </w:rPr>
        <w:t>, paso 11, negrita y, tras un salto de línea, el texto sin negrita.</w:t>
      </w:r>
      <w:r w:rsidR="00A32DD1">
        <w:rPr>
          <w:sz w:val="22"/>
          <w:szCs w:val="20"/>
        </w:rPr>
        <w:t xml:space="preserve"> Párrafo con interlineado mínimo de 15 puntos.</w:t>
      </w:r>
      <w:r w:rsidRPr="00EA4132">
        <w:rPr>
          <w:sz w:val="22"/>
          <w:szCs w:val="20"/>
        </w:rPr>
        <w:t xml:space="preserve"> </w:t>
      </w:r>
      <w:r w:rsidR="00A32DD1">
        <w:rPr>
          <w:sz w:val="22"/>
          <w:szCs w:val="20"/>
        </w:rPr>
        <w:t xml:space="preserve">A continuación irán apareciendo las secciones que se estimen oportunas, tituladas con Times New </w:t>
      </w:r>
      <w:proofErr w:type="spellStart"/>
      <w:r w:rsidR="00A32DD1">
        <w:rPr>
          <w:sz w:val="22"/>
          <w:szCs w:val="20"/>
        </w:rPr>
        <w:t>Roman</w:t>
      </w:r>
      <w:proofErr w:type="spellEnd"/>
      <w:r w:rsidR="00A32DD1">
        <w:rPr>
          <w:sz w:val="22"/>
          <w:szCs w:val="20"/>
        </w:rPr>
        <w:t>, paso 11, negrita y, tras un salto de línea, el texto sin negrita. Párrafo con interlineado mínimo de 15 puntos.</w:t>
      </w:r>
      <w:r w:rsidR="00A32DD1" w:rsidRPr="00EA4132">
        <w:rPr>
          <w:sz w:val="22"/>
          <w:szCs w:val="20"/>
        </w:rPr>
        <w:t xml:space="preserve"> </w:t>
      </w:r>
    </w:p>
    <w:p w:rsidR="00A32DD1" w:rsidRDefault="00A32DD1" w:rsidP="00A32DD1">
      <w:pPr>
        <w:pStyle w:val="NormalWeb"/>
        <w:spacing w:before="0" w:beforeAutospacing="0" w:after="0" w:afterAutospacing="0" w:line="300" w:lineRule="atLeast"/>
        <w:jc w:val="both"/>
        <w:rPr>
          <w:sz w:val="22"/>
          <w:szCs w:val="20"/>
        </w:rPr>
      </w:pPr>
    </w:p>
    <w:p w:rsidR="00A32DD1" w:rsidRDefault="00A32DD1" w:rsidP="00A32DD1">
      <w:pPr>
        <w:pStyle w:val="NormalWeb"/>
        <w:spacing w:before="0" w:beforeAutospacing="0" w:after="0" w:afterAutospacing="0" w:line="300" w:lineRule="atLeast"/>
        <w:jc w:val="both"/>
        <w:rPr>
          <w:b/>
          <w:sz w:val="22"/>
          <w:szCs w:val="20"/>
        </w:rPr>
      </w:pPr>
      <w:r>
        <w:rPr>
          <w:b/>
          <w:sz w:val="22"/>
          <w:szCs w:val="20"/>
        </w:rPr>
        <w:t>Sección 2</w:t>
      </w:r>
    </w:p>
    <w:p w:rsidR="00A32DD1" w:rsidRDefault="00A32DD1" w:rsidP="00A32DD1">
      <w:pPr>
        <w:pStyle w:val="NormalWeb"/>
        <w:spacing w:before="0" w:beforeAutospacing="0" w:after="0" w:afterAutospacing="0" w:line="300" w:lineRule="atLeast"/>
        <w:jc w:val="both"/>
        <w:rPr>
          <w:sz w:val="22"/>
          <w:szCs w:val="20"/>
        </w:rPr>
      </w:pPr>
      <w:r>
        <w:rPr>
          <w:sz w:val="22"/>
          <w:szCs w:val="20"/>
        </w:rPr>
        <w:t xml:space="preserve">A continuación irán apareciendo las secciones que se estimen oportunas, tituladas con Times New </w:t>
      </w:r>
      <w:proofErr w:type="spellStart"/>
      <w:r>
        <w:rPr>
          <w:sz w:val="22"/>
          <w:szCs w:val="20"/>
        </w:rPr>
        <w:t>Roman</w:t>
      </w:r>
      <w:proofErr w:type="spellEnd"/>
      <w:r>
        <w:rPr>
          <w:sz w:val="22"/>
          <w:szCs w:val="20"/>
        </w:rPr>
        <w:t>, paso 11, negrita y, tras un salto de línea, el texto sin negrita. Párrafo con interlineado mínimo de 15 puntos.</w:t>
      </w:r>
      <w:r w:rsidRPr="00EA4132">
        <w:rPr>
          <w:sz w:val="22"/>
          <w:szCs w:val="20"/>
        </w:rPr>
        <w:t xml:space="preserve"> </w:t>
      </w:r>
      <w:r>
        <w:rPr>
          <w:sz w:val="22"/>
          <w:szCs w:val="20"/>
        </w:rPr>
        <w:t xml:space="preserve">A continuación irán apareciendo las secciones que se estimen oportunas, tituladas con Times New </w:t>
      </w:r>
      <w:proofErr w:type="spellStart"/>
      <w:r>
        <w:rPr>
          <w:sz w:val="22"/>
          <w:szCs w:val="20"/>
        </w:rPr>
        <w:t>Roman</w:t>
      </w:r>
      <w:proofErr w:type="spellEnd"/>
      <w:r>
        <w:rPr>
          <w:sz w:val="22"/>
          <w:szCs w:val="20"/>
        </w:rPr>
        <w:t>, paso 11, negrita y, tras un salto de línea, el texto sin negrita. Párrafo con interlineado mínimo de 15 puntos.</w:t>
      </w:r>
      <w:r w:rsidRPr="00EA4132">
        <w:rPr>
          <w:sz w:val="22"/>
          <w:szCs w:val="20"/>
        </w:rPr>
        <w:t xml:space="preserve"> </w:t>
      </w:r>
      <w:r>
        <w:rPr>
          <w:sz w:val="22"/>
          <w:szCs w:val="20"/>
        </w:rPr>
        <w:t xml:space="preserve">A continuación irán apareciendo las secciones que se estimen oportunas, tituladas con Times New </w:t>
      </w:r>
      <w:proofErr w:type="spellStart"/>
      <w:r>
        <w:rPr>
          <w:sz w:val="22"/>
          <w:szCs w:val="20"/>
        </w:rPr>
        <w:t>Roman</w:t>
      </w:r>
      <w:proofErr w:type="spellEnd"/>
      <w:r>
        <w:rPr>
          <w:sz w:val="22"/>
          <w:szCs w:val="20"/>
        </w:rPr>
        <w:t>, paso 11, negrita y, tras un salto de línea, el texto sin negrita. Párrafo con interlineado mínimo de 15 puntos.</w:t>
      </w:r>
      <w:r w:rsidRPr="00EA4132">
        <w:rPr>
          <w:sz w:val="22"/>
          <w:szCs w:val="20"/>
        </w:rPr>
        <w:t xml:space="preserve"> </w:t>
      </w:r>
      <w:r>
        <w:rPr>
          <w:sz w:val="22"/>
          <w:szCs w:val="20"/>
        </w:rPr>
        <w:t xml:space="preserve">A continuación irán apareciendo las secciones que se estimen oportunas, tituladas con Times New </w:t>
      </w:r>
      <w:proofErr w:type="spellStart"/>
      <w:r>
        <w:rPr>
          <w:sz w:val="22"/>
          <w:szCs w:val="20"/>
        </w:rPr>
        <w:t>Roman</w:t>
      </w:r>
      <w:proofErr w:type="spellEnd"/>
      <w:r>
        <w:rPr>
          <w:sz w:val="22"/>
          <w:szCs w:val="20"/>
        </w:rPr>
        <w:t xml:space="preserve">, paso 11, negrita y, tras un salto de línea, el texto sin negrita. Párrafo con interlineado mínimo de 15 puntos. A continuación irán apareciendo las secciones que se estimen oportunas, tituladas con Times New </w:t>
      </w:r>
      <w:proofErr w:type="spellStart"/>
      <w:r>
        <w:rPr>
          <w:sz w:val="22"/>
          <w:szCs w:val="20"/>
        </w:rPr>
        <w:t>Roman</w:t>
      </w:r>
      <w:proofErr w:type="spellEnd"/>
      <w:r>
        <w:rPr>
          <w:sz w:val="22"/>
          <w:szCs w:val="20"/>
        </w:rPr>
        <w:t>, paso 11, negrita y, tras un salto de línea, el texto sin negrita. Párrafo con interlineado mínimo de 15 puntos.</w:t>
      </w:r>
      <w:r w:rsidRPr="00EA4132">
        <w:rPr>
          <w:sz w:val="22"/>
          <w:szCs w:val="20"/>
        </w:rPr>
        <w:t xml:space="preserve"> </w:t>
      </w:r>
      <w:r>
        <w:rPr>
          <w:sz w:val="22"/>
          <w:szCs w:val="20"/>
        </w:rPr>
        <w:t xml:space="preserve">A continuación irán apareciendo las secciones que se estimen oportunas, tituladas con Times New </w:t>
      </w:r>
      <w:proofErr w:type="spellStart"/>
      <w:r>
        <w:rPr>
          <w:sz w:val="22"/>
          <w:szCs w:val="20"/>
        </w:rPr>
        <w:t>Roman</w:t>
      </w:r>
      <w:proofErr w:type="spellEnd"/>
      <w:r>
        <w:rPr>
          <w:sz w:val="22"/>
          <w:szCs w:val="20"/>
        </w:rPr>
        <w:t xml:space="preserve">, paso 11, negrita y, tras un salto de línea, el texto sin negrita. Párrafo con interlineado mínimo de 15 puntos. A continuación irán apareciendo las secciones que se estimen oportunas, tituladas con Times New </w:t>
      </w:r>
      <w:proofErr w:type="spellStart"/>
      <w:r>
        <w:rPr>
          <w:sz w:val="22"/>
          <w:szCs w:val="20"/>
        </w:rPr>
        <w:t>Roman</w:t>
      </w:r>
      <w:proofErr w:type="spellEnd"/>
      <w:r>
        <w:rPr>
          <w:sz w:val="22"/>
          <w:szCs w:val="20"/>
        </w:rPr>
        <w:t>, paso 11, negrita y, tras un salto de línea, el texto sin negrita. Párrafo con interlineado mínimo de 15 puntos.</w:t>
      </w:r>
      <w:r w:rsidRPr="00EA4132">
        <w:rPr>
          <w:sz w:val="22"/>
          <w:szCs w:val="20"/>
        </w:rPr>
        <w:t xml:space="preserve"> </w:t>
      </w:r>
      <w:r>
        <w:rPr>
          <w:sz w:val="22"/>
          <w:szCs w:val="20"/>
        </w:rPr>
        <w:t xml:space="preserve">A continuación irán apareciendo las secciones que se estimen oportunas, tituladas con Times New </w:t>
      </w:r>
      <w:proofErr w:type="spellStart"/>
      <w:r>
        <w:rPr>
          <w:sz w:val="22"/>
          <w:szCs w:val="20"/>
        </w:rPr>
        <w:t>Roman</w:t>
      </w:r>
      <w:proofErr w:type="spellEnd"/>
      <w:r>
        <w:rPr>
          <w:sz w:val="22"/>
          <w:szCs w:val="20"/>
        </w:rPr>
        <w:t xml:space="preserve">, paso 11, </w:t>
      </w:r>
      <w:r>
        <w:rPr>
          <w:sz w:val="22"/>
          <w:szCs w:val="20"/>
        </w:rPr>
        <w:lastRenderedPageBreak/>
        <w:t xml:space="preserve">negrita y, tras un salto de línea, el texto sin negrita. Párrafo con interlineado mínimo de 15 puntos. A continuación irán apareciendo las secciones que se estimen oportunas, tituladas con Times New </w:t>
      </w:r>
      <w:proofErr w:type="spellStart"/>
      <w:r>
        <w:rPr>
          <w:sz w:val="22"/>
          <w:szCs w:val="20"/>
        </w:rPr>
        <w:t>Roman</w:t>
      </w:r>
      <w:proofErr w:type="spellEnd"/>
      <w:r>
        <w:rPr>
          <w:sz w:val="22"/>
          <w:szCs w:val="20"/>
        </w:rPr>
        <w:t>, paso 11, negrita y, tras un salto de línea, el texto sin negrita. Párrafo con interlineado mínimo de 15 puntos.</w:t>
      </w:r>
      <w:r w:rsidRPr="00EA4132">
        <w:rPr>
          <w:sz w:val="22"/>
          <w:szCs w:val="20"/>
        </w:rPr>
        <w:t xml:space="preserve"> </w:t>
      </w:r>
      <w:r>
        <w:rPr>
          <w:sz w:val="22"/>
          <w:szCs w:val="20"/>
        </w:rPr>
        <w:t xml:space="preserve">A continuación irán apareciendo las secciones que se estimen oportunas, tituladas con Times New </w:t>
      </w:r>
      <w:proofErr w:type="spellStart"/>
      <w:r>
        <w:rPr>
          <w:sz w:val="22"/>
          <w:szCs w:val="20"/>
        </w:rPr>
        <w:t>Roman</w:t>
      </w:r>
      <w:proofErr w:type="spellEnd"/>
      <w:r>
        <w:rPr>
          <w:sz w:val="22"/>
          <w:szCs w:val="20"/>
        </w:rPr>
        <w:t>, paso 11, negrita y, tras un salto de línea, el texto sin negrita. Párrafo con interlineado mínimo de 15 puntos.</w:t>
      </w:r>
    </w:p>
    <w:p w:rsidR="00A32DD1" w:rsidRDefault="00A32DD1" w:rsidP="00A32DD1">
      <w:pPr>
        <w:pStyle w:val="NormalWeb"/>
        <w:spacing w:before="0" w:beforeAutospacing="0" w:after="0" w:afterAutospacing="0" w:line="300" w:lineRule="atLeast"/>
        <w:jc w:val="both"/>
        <w:rPr>
          <w:sz w:val="22"/>
          <w:szCs w:val="20"/>
        </w:rPr>
      </w:pPr>
    </w:p>
    <w:p w:rsidR="00A32DD1" w:rsidRDefault="00A32DD1" w:rsidP="00A32DD1">
      <w:pPr>
        <w:pStyle w:val="NormalWeb"/>
        <w:spacing w:before="0" w:beforeAutospacing="0" w:after="0" w:afterAutospacing="0" w:line="300" w:lineRule="atLeast"/>
        <w:jc w:val="both"/>
        <w:rPr>
          <w:b/>
          <w:sz w:val="22"/>
          <w:szCs w:val="20"/>
        </w:rPr>
      </w:pPr>
      <w:r>
        <w:rPr>
          <w:b/>
          <w:sz w:val="22"/>
          <w:szCs w:val="20"/>
        </w:rPr>
        <w:t>Referencias bibliográficas</w:t>
      </w:r>
    </w:p>
    <w:p w:rsidR="00A32DD1" w:rsidRDefault="00A32DD1" w:rsidP="00A32DD1">
      <w:pPr>
        <w:pStyle w:val="NormalWeb"/>
        <w:spacing w:before="0" w:beforeAutospacing="0" w:after="0" w:afterAutospacing="0" w:line="300" w:lineRule="atLeast"/>
        <w:jc w:val="both"/>
        <w:rPr>
          <w:sz w:val="22"/>
          <w:szCs w:val="20"/>
        </w:rPr>
      </w:pPr>
      <w:r>
        <w:rPr>
          <w:sz w:val="22"/>
          <w:szCs w:val="20"/>
        </w:rPr>
        <w:t xml:space="preserve">Lista de referencias bibliográficas, siguiendo las normas APA. Se pueden consultar en la dirección </w:t>
      </w:r>
      <w:r w:rsidRPr="00A32DD1">
        <w:rPr>
          <w:sz w:val="22"/>
          <w:szCs w:val="20"/>
        </w:rPr>
        <w:t>https://biblioguias.uam.es/citar/estilo_apa</w:t>
      </w:r>
      <w:r w:rsidRPr="00EA4132">
        <w:rPr>
          <w:sz w:val="22"/>
          <w:szCs w:val="20"/>
        </w:rPr>
        <w:t xml:space="preserve"> </w:t>
      </w:r>
    </w:p>
    <w:p w:rsidR="00A32DD1" w:rsidRDefault="00A32DD1" w:rsidP="00A32DD1">
      <w:pPr>
        <w:pStyle w:val="NormalWeb"/>
        <w:spacing w:before="0" w:beforeAutospacing="0" w:after="0" w:afterAutospacing="0" w:line="300" w:lineRule="atLeast"/>
        <w:jc w:val="both"/>
        <w:rPr>
          <w:sz w:val="22"/>
          <w:szCs w:val="20"/>
        </w:rPr>
      </w:pPr>
    </w:p>
    <w:p w:rsidR="00EA4132" w:rsidRPr="00EA4132" w:rsidRDefault="00EA4132" w:rsidP="00EA4132">
      <w:pPr>
        <w:pStyle w:val="NormalWeb"/>
        <w:spacing w:before="0" w:beforeAutospacing="0" w:after="0" w:afterAutospacing="0"/>
        <w:jc w:val="both"/>
        <w:rPr>
          <w:sz w:val="22"/>
          <w:szCs w:val="20"/>
        </w:rPr>
      </w:pPr>
    </w:p>
    <w:p w:rsidR="00EA4132" w:rsidRPr="00EA4132" w:rsidRDefault="00EA4132" w:rsidP="00EA4132">
      <w:pPr>
        <w:pStyle w:val="NormalWeb"/>
        <w:spacing w:before="0" w:beforeAutospacing="0" w:after="0" w:afterAutospacing="0"/>
        <w:jc w:val="both"/>
        <w:rPr>
          <w:sz w:val="22"/>
          <w:szCs w:val="20"/>
        </w:rPr>
      </w:pPr>
    </w:p>
    <w:p w:rsidR="00EA4132" w:rsidRPr="00EA4132" w:rsidRDefault="00EA4132" w:rsidP="00EA4132">
      <w:pPr>
        <w:pStyle w:val="NormalWeb"/>
        <w:spacing w:before="0" w:beforeAutospacing="0" w:after="0" w:afterAutospacing="0"/>
        <w:jc w:val="both"/>
        <w:rPr>
          <w:sz w:val="22"/>
          <w:szCs w:val="20"/>
        </w:rPr>
      </w:pPr>
    </w:p>
    <w:p w:rsidR="00EA4132" w:rsidRPr="00EA4132" w:rsidRDefault="00EA4132" w:rsidP="00EA4132">
      <w:pPr>
        <w:pStyle w:val="NormalWeb"/>
        <w:spacing w:before="0" w:beforeAutospacing="0" w:after="0" w:afterAutospacing="0"/>
        <w:jc w:val="both"/>
        <w:rPr>
          <w:b/>
          <w:sz w:val="22"/>
          <w:szCs w:val="22"/>
        </w:rPr>
      </w:pPr>
    </w:p>
    <w:sectPr w:rsidR="00EA4132" w:rsidRPr="00EA4132" w:rsidSect="00212C1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F90" w:rsidRDefault="00DD3F90" w:rsidP="00A32DD1">
      <w:pPr>
        <w:spacing w:after="0" w:line="240" w:lineRule="auto"/>
      </w:pPr>
      <w:r>
        <w:separator/>
      </w:r>
    </w:p>
  </w:endnote>
  <w:endnote w:type="continuationSeparator" w:id="0">
    <w:p w:rsidR="00DD3F90" w:rsidRDefault="00DD3F90" w:rsidP="00A32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64569"/>
      <w:docPartObj>
        <w:docPartGallery w:val="Page Numbers (Bottom of Page)"/>
        <w:docPartUnique/>
      </w:docPartObj>
    </w:sdtPr>
    <w:sdtEndPr/>
    <w:sdtContent>
      <w:p w:rsidR="00212C1E" w:rsidRDefault="00212C1E">
        <w:pPr>
          <w:pStyle w:val="Piedepgina"/>
        </w:pPr>
        <w:r>
          <w:rPr>
            <w:noProof/>
            <w:lang w:eastAsia="es-ES"/>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8" name="Corchet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212C1E" w:rsidRDefault="00212C1E">
                              <w:pPr>
                                <w:jc w:val="center"/>
                              </w:pPr>
                              <w:r>
                                <w:fldChar w:fldCharType="begin"/>
                              </w:r>
                              <w:r>
                                <w:instrText>PAGE    \* MERGEFORMAT</w:instrText>
                              </w:r>
                              <w:r>
                                <w:fldChar w:fldCharType="separate"/>
                              </w:r>
                              <w:r w:rsidR="00F21B15">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8" o:spid="_x0000_s1026" type="#_x0000_t185" style="position:absolute;margin-left:0;margin-top:0;width:43.45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xGNQIAAGUEAAAOAAAAZHJzL2Uyb0RvYy54bWysVFFv0zAQfkfiP1h+Z2nG2pVo6TR1DCEN&#10;mDT4ARfbacwcXzi7Tcev38VJRwc8IVrJurPvPt993zkXl/vWiZ2hYNGXMj+ZSWG8Qm39ppTfvt68&#10;WUoRIngNDr0p5aMJ8nL1+tVF3xXmFBt02pBgEB+KvitlE2NXZFlQjWkhnGBnPB/WSC1EdmmTaYKe&#10;0VuXnc5mi6xH0h2hMiHw7vV4KFcJv66Nil/qOpgoXCm5tphWSms1rNnqAooNQddYNZUB/1BFC9bz&#10;pc9Q1xBBbMn+AdVaRRiwjicK2wzr2iqTeuBu8tlv3dw30JnUC5MTumeawv+DVZ93dySsLiUL5aFl&#10;idZIzH40QSwHevouFBx1393R0GDoblE9BOFx3YDfmCsi7BsDmovKh/jsRcLgBE4VVf8JNaPDNmJi&#10;al9TOwAyB2KfBHl8FsTso1C8OZ/ny3wuheKj07fL80USLIPikNxRiB8MtmIwSlkRqAcT78BSugN2&#10;tyEmWfTUHOjvUtStY5F34ES+WCzOU9VQTMGMfkBN/aKz+sY6lxzaVGtHglNLeZN+U3I4DnNe9Fzw&#10;cn4+T2W8OAzHGMvZ8P8bBuHW6zSdA7nvJzuCdaPNZTo/sT0QPAoV99V+0qxC/ci8E44zz2+UjQbp&#10;pxQ9z3spw48tkJHCffSs3bv87Gx4IMlhg453q8MueMUQpYxSjOY6jo9p25HdNHxDnjr2eMU61zYe&#10;BmKsZqqXZ5mtF4/l2E9Rv74Oqyc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UQYsRjUCAABlBAAADgAAAAAAAAAAAAAA&#10;AAAuAgAAZHJzL2Uyb0RvYy54bWxQSwECLQAUAAYACAAAACEA/y8q6t4AAAADAQAADwAAAAAAAAAA&#10;AAAAAACPBAAAZHJzL2Rvd25yZXYueG1sUEsFBgAAAAAEAAQA8wAAAJoFAAAAAA==&#10;" filled="t" strokecolor="gray" strokeweight="2.25pt">
                  <v:textbox inset=",0,,0">
                    <w:txbxContent>
                      <w:p w:rsidR="00212C1E" w:rsidRDefault="00212C1E">
                        <w:pPr>
                          <w:jc w:val="center"/>
                        </w:pPr>
                        <w:r>
                          <w:fldChar w:fldCharType="begin"/>
                        </w:r>
                        <w:r>
                          <w:instrText>PAGE    \* MERGEFORMAT</w:instrText>
                        </w:r>
                        <w:r>
                          <w:fldChar w:fldCharType="separate"/>
                        </w:r>
                        <w:r w:rsidR="00F21B15">
                          <w:rPr>
                            <w:noProof/>
                          </w:rPr>
                          <w:t>2</w:t>
                        </w:r>
                        <w:r>
                          <w:fldChar w:fldCharType="end"/>
                        </w:r>
                      </w:p>
                    </w:txbxContent>
                  </v:textbox>
                  <w10:wrap anchorx="margin" anchory="margin"/>
                </v:shape>
              </w:pict>
            </mc:Fallback>
          </mc:AlternateContent>
        </w:r>
        <w:r>
          <w:rPr>
            <w:noProof/>
            <w:lang w:eastAsia="es-ES"/>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8438683" id="_x0000_t32" coordsize="21600,21600" o:spt="32" o:oned="t" path="m,l21600,21600e" filled="f">
                  <v:path arrowok="t" fillok="f" o:connecttype="none"/>
                  <o:lock v:ext="edit" shapetype="t"/>
                </v:shapetype>
                <v:shape id="Conector recto de flecha 7" o:spid="_x0000_s1026" type="#_x0000_t32" style="position:absolute;margin-left:0;margin-top:0;width:434.5pt;height:0;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mlKQIAAEsEAAAOAAAAZHJzL2Uyb0RvYy54bWysVMGO2yAQvVfqPyDuie002WStOKvKTnrZ&#10;tpF2+wEEsI2KAQGJE1X99w44jrLtpaoqS3jwMG/ezDy8fjp3Ep24dUKrAmfTFCOuqGZCNQX+9rqb&#10;rDBynihGpFa8wBfu8NPm/bt1b3I+062WjFsEIMrlvSlw673Jk8TRlnfETbXhCpy1th3xsLVNwizp&#10;Ab2TySxNH5JeW2asptw5+FoNTryJ+HXNqf9a1457JAsM3HxcbVwPYU02a5I3lphW0CsN8g8sOiIU&#10;JL1BVcQTdLTiD6hOUKudrv2U6i7RdS0ojzVANVn6WzUvLTE81gLNcebWJvf/YOmX094iwQq8xEiR&#10;DkZUwqCo1xbZ8EKMo1py2hK0DN3qjcshqFR7G+qlZ/VinjX97pDSZUtUwyPr14sBqCxEJG9CwsYZ&#10;yHnoP2sGZ8jR69i6c227AAlNQec4octtQvzsEYWPi0W2yhYwSDr6EpKPgcY6/4nrDgWjwM5bIprW&#10;Qz1DQVlMQ07PzgdaJB8DQlald0LKKAepUA/cZ8s0jRFOS8GCN5xztjmU0qITAUWt0vDEIsFzf8zq&#10;o2IRreWEba+2J0IONmSXKuBBZcDnag2S+fGYPm5X29V8Mp89bCfztKomH3flfPKwy5aL6kNVllX2&#10;M1DL5nkrGOMqsBvlm83/Th7XizQI7ybgWx+St+ixYUB2fEfScbRhmoMuDppd9nYcOSg2Hr7ernAl&#10;7vdg3/8DNr8A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rlGml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930428"/>
      <w:docPartObj>
        <w:docPartGallery w:val="Page Numbers (Bottom of Page)"/>
        <w:docPartUnique/>
      </w:docPartObj>
    </w:sdtPr>
    <w:sdtEndPr/>
    <w:sdtContent>
      <w:p w:rsidR="00E24185" w:rsidRDefault="00E24185">
        <w:pPr>
          <w:pStyle w:val="Piedepgina"/>
        </w:pPr>
        <w:r>
          <w:rPr>
            <w:noProof/>
            <w:lang w:eastAsia="es-E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E24185" w:rsidRDefault="00E24185">
                              <w:pPr>
                                <w:jc w:val="center"/>
                              </w:pPr>
                              <w:r>
                                <w:fldChar w:fldCharType="begin"/>
                              </w:r>
                              <w:r>
                                <w:instrText>PAGE    \* MERGEFORMAT</w:instrText>
                              </w:r>
                              <w:r>
                                <w:fldChar w:fldCharType="separate"/>
                              </w:r>
                              <w:r w:rsidR="00F21B15">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zbOQIAAGwEAAAOAAAAZHJzL2Uyb0RvYy54bWysVNtu2zAMfR+wfxD0vjrOmjQz6hRFug4D&#10;dinQ7QNoWY61yqJGKXG6rx8tO1267WlYAgikRB6R51C+vDp0Vuw1BYOulPnZTArtFNbGbUv59cvt&#10;q5UUIYKrwaLTpXzUQV6tX7647H2h59iirTUJBnGh6H0p2xh9kWVBtbqDcIZeOz5skDqI7NI2qwl6&#10;Ru9sNp/NllmPVHtCpUPg3ZvxUK4TftNoFT83TdBR2FJybTGtlNZqWLP1JRRbAt8aNZUB/1BFB8bx&#10;pU9QNxBB7Mj8AdUZRRiwiWcKuwybxiideuBu8tlv3dy34HXqhckJ/omm8P9g1af9HQlTl3IuhYOO&#10;JdogMftRBzEf6Ol9KDjq3t/R0GDwH1A9BOFw04Lb6msi7FsNNReVD/HZs4TBCZwqqv4j1owOu4iJ&#10;qUND3QDIHIhDEuTxSRB9iELx5mKRr/KFFIqP5q9XF8skWAbFMdlTiO80dmIwSlkRqAcd78BQugP2&#10;H0JMstRTc1B/k6LpLIu8Byvy5XJ5kaqGYgpm9CNq6hetqW+NtcmhbbWxJDi1lLfpNyWH0zDrRM8F&#10;rxYXi1TGs8NwirGaDf+/YRDuXJ2mcyD37WRHMHa0uUzrJrYHgkeh4qE6JDWTFAP5FdaPTD/hOPr8&#10;VNlokX5I0fPYlzJ83wFpKex7xxK+yc/Ph3eSHDbodLc67oJTDFHKKMVobuL4pnaezLblG/LUuMNr&#10;lrsx8TgXYzVT2TzSbD17M6d+ivr1kVj/BAAA//8DAFBLAwQUAAYACAAAACEA/y8q6t4AAAADAQAA&#10;DwAAAGRycy9kb3ducmV2LnhtbEyPzU7DMBCE75V4B2uRuLUOf2kbsqkQFaByaEtBQtzceEki4nUU&#10;u6379hgu9LLSaEYz3+azYFqxp941lhEuRwkI4tLqhiuE97fH4QSE84q1ai0TwpEczIqzQa4ybQ/8&#10;SvuNr0QsYZcphNr7LpPSlTUZ5Ua2I47el+2N8lH2ldS9OsRy08qrJEmlUQ3HhVp19FBT+b3ZGYQn&#10;vtEhLFfJ+uUj/Vw/Txe38/kC8eI83N+B8BT8fxh+8SM6FJFpa3esnWgR4iP+70Zvkk5BbBGuxynI&#10;Ipen7MUPAAAA//8DAFBLAQItABQABgAIAAAAIQC2gziS/gAAAOEBAAATAAAAAAAAAAAAAAAAAAAA&#10;AABbQ29udGVudF9UeXBlc10ueG1sUEsBAi0AFAAGAAgAAAAhADj9If/WAAAAlAEAAAsAAAAAAAAA&#10;AAAAAAAALwEAAF9yZWxzLy5yZWxzUEsBAi0AFAAGAAgAAAAhAGJnTNs5AgAAbAQAAA4AAAAAAAAA&#10;AAAAAAAALgIAAGRycy9lMm9Eb2MueG1sUEsBAi0AFAAGAAgAAAAhAP8vKureAAAAAwEAAA8AAAAA&#10;AAAAAAAAAAAAkwQAAGRycy9kb3ducmV2LnhtbFBLBQYAAAAABAAEAPMAAACeBQAAAAA=&#10;" filled="t" strokecolor="gray" strokeweight="2.25pt">
                  <v:textbox inset=",0,,0">
                    <w:txbxContent>
                      <w:p w:rsidR="00E24185" w:rsidRDefault="00E24185">
                        <w:pPr>
                          <w:jc w:val="center"/>
                        </w:pPr>
                        <w:r>
                          <w:fldChar w:fldCharType="begin"/>
                        </w:r>
                        <w:r>
                          <w:instrText>PAGE    \* MERGEFORMAT</w:instrText>
                        </w:r>
                        <w:r>
                          <w:fldChar w:fldCharType="separate"/>
                        </w:r>
                        <w:r w:rsidR="00F21B15">
                          <w:rPr>
                            <w:noProof/>
                          </w:rPr>
                          <w:t>1</w:t>
                        </w:r>
                        <w:r>
                          <w:fldChar w:fldCharType="end"/>
                        </w:r>
                      </w:p>
                    </w:txbxContent>
                  </v:textbox>
                  <w10:wrap anchorx="margin" anchory="margin"/>
                </v:shape>
              </w:pict>
            </mc:Fallback>
          </mc:AlternateContent>
        </w:r>
        <w:r>
          <w:rPr>
            <w:noProof/>
            <w:lang w:eastAsia="es-E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C26BBE0" id="_x0000_t32" coordsize="21600,21600" o:spt="32" o:oned="t" path="m,l21600,21600e" filled="f">
                  <v:path arrowok="t" fillok="f" o:connecttype="none"/>
                  <o:lock v:ext="edit" shapetype="t"/>
                </v:shapetype>
                <v:shape id="Conector recto de flecha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kpKQIAAEsEAAAOAAAAZHJzL2Uyb0RvYy54bWysVMGO2yAQvVfqPyDuie3UyWatOKvKTnrZ&#10;tpF2+wEEsI2KAQGJE1X99w44SZv2UlWVJQxm5vHezMOrp1Mv0ZFbJ7QqcTZNMeKKaiZUW+Ivr9vJ&#10;EiPniWJEasVLfOYOP63fvlkNpuAz3WnJuEUAolwxmBJ33psiSRzteE/cVBuuYLPRticelrZNmCUD&#10;oPcymaXpIhm0ZcZqyp2Dr/W4idcRv2k49Z+bxnGPZImBm4+jjeM+jMl6RYrWEtMJeqFB/oFFT4SC&#10;Q29QNfEEHaz4A6oX1GqnGz+luk900wjKowZQk6W/qXnpiOFRCxTHmVuZ3P+DpZ+OO4sEg95hpEgP&#10;LaqgUdRri2x4IcZRIzntCMpCtQbjCkiq1M4GvfSkXsyzpl8dUrrqiGp5ZP16NgAVM5K7lLBwBs7c&#10;Dx81gxhy8DqW7tTYPkBCUdApduh86xA/eUTh43yeLbM5NJJe9xJSXBONdf4D1z0KkxI7b4loOw96&#10;RkFZPIYcn50HIZB4TQinKr0VUkY7SIUG4D57SNOY4bQULOyGOGfbfSUtOhJw1DINTygLoN2FWX1Q&#10;LKJ1nLDNZe6JkOMc4qUKeKAM+Fxmo2W+PaaPm+VmmU/y2WIzydO6nrzfVvlksc0e5vW7uqrq7Hug&#10;luVFJxjjKrC72jfL/84el4s0Gu9m4Fsdknv0KBHIXt+RdGxt6Oboi71m550N1QhdBsfG4MvtClfi&#10;13WM+vkPWP8A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Ffpkp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D02" w:rsidRDefault="00330D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F90" w:rsidRDefault="00DD3F90" w:rsidP="00A32DD1">
      <w:pPr>
        <w:spacing w:after="0" w:line="240" w:lineRule="auto"/>
      </w:pPr>
      <w:r>
        <w:separator/>
      </w:r>
    </w:p>
  </w:footnote>
  <w:footnote w:type="continuationSeparator" w:id="0">
    <w:p w:rsidR="00DD3F90" w:rsidRDefault="00DD3F90" w:rsidP="00A32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1E" w:rsidRDefault="00F21B15" w:rsidP="00F21B15">
    <w:pPr>
      <w:pStyle w:val="Encabezado"/>
      <w:pBdr>
        <w:bottom w:val="single" w:sz="4" w:space="1" w:color="auto"/>
      </w:pBdr>
      <w:jc w:val="center"/>
      <w:rPr>
        <w:rFonts w:ascii="Times New Roman" w:hAnsi="Times New Roman" w:cs="Times New Roman"/>
        <w:color w:val="A6A6A6" w:themeColor="background1" w:themeShade="A6"/>
      </w:rPr>
    </w:pPr>
    <w:r>
      <w:rPr>
        <w:rFonts w:ascii="Times New Roman" w:hAnsi="Times New Roman" w:cs="Times New Roman"/>
        <w:noProof/>
        <w:color w:val="A6A6A6" w:themeColor="background1" w:themeShade="A6"/>
        <w:lang w:eastAsia="es-ES"/>
      </w:rPr>
      <w:drawing>
        <wp:anchor distT="0" distB="0" distL="114300" distR="114300" simplePos="0" relativeHeight="251669504" behindDoc="0" locked="0" layoutInCell="1" allowOverlap="1" wp14:anchorId="050D8F88" wp14:editId="7448160A">
          <wp:simplePos x="0" y="0"/>
          <wp:positionH relativeFrom="margin">
            <wp:posOffset>4876800</wp:posOffset>
          </wp:positionH>
          <wp:positionV relativeFrom="paragraph">
            <wp:posOffset>-187325</wp:posOffset>
          </wp:positionV>
          <wp:extent cx="504825" cy="5048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ugr2.jpg"/>
                  <pic:cNvPicPr/>
                </pic:nvPicPr>
                <pic:blipFill>
                  <a:blip r:embed="rId1">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212C1E">
      <w:rPr>
        <w:rFonts w:ascii="Times New Roman" w:hAnsi="Times New Roman" w:cs="Times New Roman"/>
        <w:noProof/>
        <w:color w:val="A6A6A6" w:themeColor="background1" w:themeShade="A6"/>
        <w:lang w:eastAsia="es-ES"/>
      </w:rPr>
      <w:drawing>
        <wp:anchor distT="0" distB="0" distL="114300" distR="114300" simplePos="0" relativeHeight="251663360" behindDoc="0" locked="0" layoutInCell="1" allowOverlap="1" wp14:anchorId="13EC19B5" wp14:editId="63A2FF88">
          <wp:simplePos x="0" y="0"/>
          <wp:positionH relativeFrom="margin">
            <wp:align>left</wp:align>
          </wp:positionH>
          <wp:positionV relativeFrom="paragraph">
            <wp:posOffset>-106680</wp:posOffset>
          </wp:positionV>
          <wp:extent cx="542290" cy="431165"/>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PFA-XXV-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290" cy="431165"/>
                  </a:xfrm>
                  <a:prstGeom prst="rect">
                    <a:avLst/>
                  </a:prstGeom>
                </pic:spPr>
              </pic:pic>
            </a:graphicData>
          </a:graphic>
          <wp14:sizeRelH relativeFrom="page">
            <wp14:pctWidth>0</wp14:pctWidth>
          </wp14:sizeRelH>
          <wp14:sizeRelV relativeFrom="page">
            <wp14:pctHeight>0</wp14:pctHeight>
          </wp14:sizeRelV>
        </wp:anchor>
      </w:drawing>
    </w:r>
    <w:r w:rsidR="00212C1E" w:rsidRPr="00A32DD1">
      <w:rPr>
        <w:rFonts w:ascii="Times New Roman" w:hAnsi="Times New Roman" w:cs="Times New Roman"/>
        <w:color w:val="A6A6A6" w:themeColor="background1" w:themeShade="A6"/>
      </w:rPr>
      <w:t>Jornadas XXV Aniversario APFA</w:t>
    </w:r>
  </w:p>
  <w:p w:rsidR="00212C1E" w:rsidRPr="00212C1E" w:rsidRDefault="00212C1E" w:rsidP="00F21B15">
    <w:pPr>
      <w:pStyle w:val="Encabezado"/>
      <w:pBdr>
        <w:bottom w:val="single" w:sz="4" w:space="1" w:color="auto"/>
      </w:pBdr>
      <w:jc w:val="center"/>
      <w:rPr>
        <w:rFonts w:ascii="Times New Roman" w:hAnsi="Times New Roman" w:cs="Times New Roman"/>
        <w:color w:val="A6A6A6" w:themeColor="background1" w:themeShade="A6"/>
      </w:rPr>
    </w:pPr>
    <w:r w:rsidRPr="00A32DD1">
      <w:rPr>
        <w:rFonts w:ascii="Times New Roman" w:hAnsi="Times New Roman" w:cs="Times New Roman"/>
        <w:color w:val="A6A6A6" w:themeColor="background1" w:themeShade="A6"/>
      </w:rPr>
      <w:t>Granada, 6-7 marzo 201</w:t>
    </w:r>
    <w:r w:rsidR="00330D02">
      <w:rPr>
        <w:rFonts w:ascii="Times New Roman" w:hAnsi="Times New Roman" w:cs="Times New Roman"/>
        <w:color w:val="A6A6A6" w:themeColor="background1" w:themeShade="A6"/>
      </w:rPr>
      <w:t>9</w:t>
    </w: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863" w:rsidRDefault="00F21B15" w:rsidP="00F21B15">
    <w:pPr>
      <w:pStyle w:val="Encabezado"/>
      <w:pBdr>
        <w:bottom w:val="single" w:sz="4" w:space="1" w:color="auto"/>
      </w:pBdr>
      <w:jc w:val="center"/>
      <w:rPr>
        <w:rFonts w:ascii="Times New Roman" w:hAnsi="Times New Roman" w:cs="Times New Roman"/>
        <w:color w:val="A6A6A6" w:themeColor="background1" w:themeShade="A6"/>
      </w:rPr>
    </w:pPr>
    <w:r>
      <w:rPr>
        <w:rFonts w:ascii="Times New Roman" w:hAnsi="Times New Roman" w:cs="Times New Roman"/>
        <w:noProof/>
        <w:color w:val="A6A6A6" w:themeColor="background1" w:themeShade="A6"/>
        <w:lang w:eastAsia="es-ES"/>
      </w:rPr>
      <w:drawing>
        <wp:anchor distT="0" distB="0" distL="114300" distR="114300" simplePos="0" relativeHeight="251667456" behindDoc="0" locked="0" layoutInCell="1" allowOverlap="1" wp14:anchorId="73A3288A" wp14:editId="5557306A">
          <wp:simplePos x="0" y="0"/>
          <wp:positionH relativeFrom="margin">
            <wp:align>left</wp:align>
          </wp:positionH>
          <wp:positionV relativeFrom="paragraph">
            <wp:posOffset>-211455</wp:posOffset>
          </wp:positionV>
          <wp:extent cx="504825" cy="5048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ugr2.jpg"/>
                  <pic:cNvPicPr/>
                </pic:nvPicPr>
                <pic:blipFill>
                  <a:blip r:embed="rId1">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102863">
      <w:rPr>
        <w:rFonts w:ascii="Times New Roman" w:hAnsi="Times New Roman" w:cs="Times New Roman"/>
        <w:noProof/>
        <w:color w:val="A6A6A6" w:themeColor="background1" w:themeShade="A6"/>
        <w:lang w:eastAsia="es-ES"/>
      </w:rPr>
      <w:drawing>
        <wp:anchor distT="0" distB="0" distL="114300" distR="114300" simplePos="0" relativeHeight="251661312" behindDoc="0" locked="0" layoutInCell="1" allowOverlap="1" wp14:anchorId="752AF747" wp14:editId="0C5D46B9">
          <wp:simplePos x="0" y="0"/>
          <wp:positionH relativeFrom="column">
            <wp:posOffset>4834890</wp:posOffset>
          </wp:positionH>
          <wp:positionV relativeFrom="paragraph">
            <wp:posOffset>-125730</wp:posOffset>
          </wp:positionV>
          <wp:extent cx="542290" cy="431165"/>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PFA-XXV-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290" cy="431165"/>
                  </a:xfrm>
                  <a:prstGeom prst="rect">
                    <a:avLst/>
                  </a:prstGeom>
                </pic:spPr>
              </pic:pic>
            </a:graphicData>
          </a:graphic>
          <wp14:sizeRelH relativeFrom="page">
            <wp14:pctWidth>0</wp14:pctWidth>
          </wp14:sizeRelH>
          <wp14:sizeRelV relativeFrom="page">
            <wp14:pctHeight>0</wp14:pctHeight>
          </wp14:sizeRelV>
        </wp:anchor>
      </w:drawing>
    </w:r>
    <w:r w:rsidR="00A32DD1" w:rsidRPr="00A32DD1">
      <w:rPr>
        <w:rFonts w:ascii="Times New Roman" w:hAnsi="Times New Roman" w:cs="Times New Roman"/>
        <w:color w:val="A6A6A6" w:themeColor="background1" w:themeShade="A6"/>
      </w:rPr>
      <w:t>Jornadas XXV Aniversario APFA</w:t>
    </w:r>
  </w:p>
  <w:p w:rsidR="00A32DD1" w:rsidRPr="00A32DD1" w:rsidRDefault="00A32DD1" w:rsidP="00F21B15">
    <w:pPr>
      <w:pStyle w:val="Encabezado"/>
      <w:pBdr>
        <w:bottom w:val="single" w:sz="4" w:space="1" w:color="auto"/>
      </w:pBdr>
      <w:jc w:val="center"/>
      <w:rPr>
        <w:rFonts w:ascii="Times New Roman" w:hAnsi="Times New Roman" w:cs="Times New Roman"/>
        <w:color w:val="A6A6A6" w:themeColor="background1" w:themeShade="A6"/>
      </w:rPr>
    </w:pPr>
    <w:r w:rsidRPr="00A32DD1">
      <w:rPr>
        <w:rFonts w:ascii="Times New Roman" w:hAnsi="Times New Roman" w:cs="Times New Roman"/>
        <w:color w:val="A6A6A6" w:themeColor="background1" w:themeShade="A6"/>
      </w:rPr>
      <w:t>Granada, 6-7 marzo 201</w:t>
    </w:r>
    <w:r w:rsidR="00330D02">
      <w:rPr>
        <w:rFonts w:ascii="Times New Roman" w:hAnsi="Times New Roman" w:cs="Times New Roman"/>
        <w:color w:val="A6A6A6" w:themeColor="background1" w:themeShade="A6"/>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D02" w:rsidRDefault="00330D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E81"/>
    <w:rsid w:val="00102863"/>
    <w:rsid w:val="001B0E81"/>
    <w:rsid w:val="00212C1E"/>
    <w:rsid w:val="00330D02"/>
    <w:rsid w:val="003A7D02"/>
    <w:rsid w:val="0042160A"/>
    <w:rsid w:val="005D7A93"/>
    <w:rsid w:val="00827870"/>
    <w:rsid w:val="00A32DD1"/>
    <w:rsid w:val="00DD3F90"/>
    <w:rsid w:val="00E24185"/>
    <w:rsid w:val="00EA4132"/>
    <w:rsid w:val="00F21B15"/>
    <w:rsid w:val="00F515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4A07D"/>
  <w15:chartTrackingRefBased/>
  <w15:docId w15:val="{99EFE1FD-03C9-4680-94B9-75BA7735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0E8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B0E81"/>
    <w:rPr>
      <w:b/>
      <w:bCs/>
    </w:rPr>
  </w:style>
  <w:style w:type="character" w:styleId="Hipervnculo">
    <w:name w:val="Hyperlink"/>
    <w:basedOn w:val="Fuentedeprrafopredeter"/>
    <w:uiPriority w:val="99"/>
    <w:unhideWhenUsed/>
    <w:rsid w:val="001B0E81"/>
    <w:rPr>
      <w:color w:val="0000FF"/>
      <w:u w:val="single"/>
    </w:rPr>
  </w:style>
  <w:style w:type="paragraph" w:styleId="Encabezado">
    <w:name w:val="header"/>
    <w:basedOn w:val="Normal"/>
    <w:link w:val="EncabezadoCar"/>
    <w:uiPriority w:val="99"/>
    <w:unhideWhenUsed/>
    <w:rsid w:val="00A32D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2DD1"/>
  </w:style>
  <w:style w:type="paragraph" w:styleId="Piedepgina">
    <w:name w:val="footer"/>
    <w:basedOn w:val="Normal"/>
    <w:link w:val="PiedepginaCar"/>
    <w:uiPriority w:val="99"/>
    <w:unhideWhenUsed/>
    <w:rsid w:val="00A32D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2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249688">
      <w:bodyDiv w:val="1"/>
      <w:marLeft w:val="0"/>
      <w:marRight w:val="0"/>
      <w:marTop w:val="0"/>
      <w:marBottom w:val="0"/>
      <w:divBdr>
        <w:top w:val="none" w:sz="0" w:space="0" w:color="auto"/>
        <w:left w:val="none" w:sz="0" w:space="0" w:color="auto"/>
        <w:bottom w:val="none" w:sz="0" w:space="0" w:color="auto"/>
        <w:right w:val="none" w:sz="0" w:space="0" w:color="auto"/>
      </w:divBdr>
      <w:divsChild>
        <w:div w:id="1928537665">
          <w:marLeft w:val="0"/>
          <w:marRight w:val="0"/>
          <w:marTop w:val="0"/>
          <w:marBottom w:val="0"/>
          <w:divBdr>
            <w:top w:val="none" w:sz="0" w:space="0" w:color="auto"/>
            <w:left w:val="none" w:sz="0" w:space="0" w:color="auto"/>
            <w:bottom w:val="none" w:sz="0" w:space="0" w:color="auto"/>
            <w:right w:val="none" w:sz="0" w:space="0" w:color="auto"/>
          </w:divBdr>
        </w:div>
      </w:divsChild>
    </w:div>
    <w:div w:id="876427214">
      <w:bodyDiv w:val="1"/>
      <w:marLeft w:val="0"/>
      <w:marRight w:val="0"/>
      <w:marTop w:val="0"/>
      <w:marBottom w:val="0"/>
      <w:divBdr>
        <w:top w:val="none" w:sz="0" w:space="0" w:color="auto"/>
        <w:left w:val="none" w:sz="0" w:space="0" w:color="auto"/>
        <w:bottom w:val="none" w:sz="0" w:space="0" w:color="auto"/>
        <w:right w:val="none" w:sz="0" w:space="0" w:color="auto"/>
      </w:divBdr>
      <w:divsChild>
        <w:div w:id="815073929">
          <w:marLeft w:val="0"/>
          <w:marRight w:val="0"/>
          <w:marTop w:val="0"/>
          <w:marBottom w:val="0"/>
          <w:divBdr>
            <w:top w:val="none" w:sz="0" w:space="0" w:color="auto"/>
            <w:left w:val="none" w:sz="0" w:space="0" w:color="auto"/>
            <w:bottom w:val="none" w:sz="0" w:space="0" w:color="auto"/>
            <w:right w:val="none" w:sz="0" w:space="0" w:color="auto"/>
          </w:divBdr>
        </w:div>
      </w:divsChild>
    </w:div>
    <w:div w:id="1352610630">
      <w:bodyDiv w:val="1"/>
      <w:marLeft w:val="0"/>
      <w:marRight w:val="0"/>
      <w:marTop w:val="0"/>
      <w:marBottom w:val="0"/>
      <w:divBdr>
        <w:top w:val="none" w:sz="0" w:space="0" w:color="auto"/>
        <w:left w:val="none" w:sz="0" w:space="0" w:color="auto"/>
        <w:bottom w:val="none" w:sz="0" w:space="0" w:color="auto"/>
        <w:right w:val="none" w:sz="0" w:space="0" w:color="auto"/>
      </w:divBdr>
      <w:divsChild>
        <w:div w:id="110330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ncorreo@deunhost.lq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B199E-53EE-494C-AAB9-0F2C0233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3406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Jamaldo</cp:lastModifiedBy>
  <cp:revision>3</cp:revision>
  <dcterms:created xsi:type="dcterms:W3CDTF">2018-10-24T21:53:00Z</dcterms:created>
  <dcterms:modified xsi:type="dcterms:W3CDTF">2018-10-24T21:56:00Z</dcterms:modified>
</cp:coreProperties>
</file>